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73212" w14:textId="77777777" w:rsidR="00D164A9" w:rsidRDefault="00D164A9" w:rsidP="00354765">
      <w:pPr>
        <w:widowControl w:val="0"/>
        <w:autoSpaceDE w:val="0"/>
        <w:autoSpaceDN w:val="0"/>
        <w:adjustRightInd w:val="0"/>
        <w:spacing w:before="0" w:after="0"/>
        <w:rPr>
          <w:b/>
          <w:sz w:val="28"/>
          <w:szCs w:val="28"/>
        </w:rPr>
      </w:pPr>
    </w:p>
    <w:p w14:paraId="02B89903" w14:textId="035CFFA1" w:rsidR="00EF066B" w:rsidRPr="001C12F7" w:rsidRDefault="00781B9D" w:rsidP="00EF066B">
      <w:pPr>
        <w:pStyle w:val="Kopfzeile"/>
        <w:tabs>
          <w:tab w:val="clear" w:pos="4536"/>
          <w:tab w:val="clear" w:pos="9072"/>
        </w:tabs>
        <w:spacing w:line="360" w:lineRule="auto"/>
        <w:rPr>
          <w:rFonts w:ascii="Tahoma" w:hAnsi="Tahoma" w:cs="Tahoma"/>
          <w:b/>
          <w:sz w:val="22"/>
          <w:szCs w:val="22"/>
        </w:rPr>
      </w:pPr>
      <w:r>
        <w:rPr>
          <w:rFonts w:ascii="Tahoma" w:hAnsi="Tahoma" w:cs="Tahoma"/>
          <w:b/>
          <w:sz w:val="22"/>
          <w:szCs w:val="22"/>
        </w:rPr>
        <w:t>14</w:t>
      </w:r>
      <w:r w:rsidR="00C62C2B">
        <w:rPr>
          <w:rFonts w:ascii="Tahoma" w:hAnsi="Tahoma" w:cs="Tahoma"/>
          <w:b/>
          <w:sz w:val="22"/>
          <w:szCs w:val="22"/>
        </w:rPr>
        <w:t>.</w:t>
      </w:r>
      <w:r>
        <w:rPr>
          <w:rFonts w:ascii="Tahoma" w:hAnsi="Tahoma" w:cs="Tahoma"/>
          <w:b/>
          <w:sz w:val="22"/>
          <w:szCs w:val="22"/>
        </w:rPr>
        <w:t>04</w:t>
      </w:r>
      <w:r w:rsidR="00DF1DD5">
        <w:rPr>
          <w:rFonts w:ascii="Tahoma" w:hAnsi="Tahoma" w:cs="Tahoma"/>
          <w:b/>
          <w:sz w:val="22"/>
          <w:szCs w:val="22"/>
        </w:rPr>
        <w:t>.202</w:t>
      </w:r>
      <w:r>
        <w:rPr>
          <w:rFonts w:ascii="Tahoma" w:hAnsi="Tahoma" w:cs="Tahoma"/>
          <w:b/>
          <w:sz w:val="22"/>
          <w:szCs w:val="22"/>
        </w:rPr>
        <w:t>2</w:t>
      </w:r>
    </w:p>
    <w:p w14:paraId="371DDDB9" w14:textId="3C25B342" w:rsidR="00781B9D" w:rsidRDefault="00EF066B" w:rsidP="00EF066B">
      <w:pPr>
        <w:pStyle w:val="Kopfzeile"/>
        <w:tabs>
          <w:tab w:val="clear" w:pos="4536"/>
          <w:tab w:val="clear" w:pos="9072"/>
        </w:tabs>
        <w:spacing w:line="360" w:lineRule="auto"/>
        <w:rPr>
          <w:rFonts w:ascii="Tahoma" w:hAnsi="Tahoma" w:cs="Tahoma"/>
          <w:b/>
          <w:sz w:val="32"/>
          <w:szCs w:val="32"/>
        </w:rPr>
      </w:pPr>
      <w:r w:rsidRPr="001C12F7">
        <w:rPr>
          <w:rFonts w:ascii="Tahoma" w:hAnsi="Tahoma" w:cs="Tahoma"/>
          <w:b/>
          <w:sz w:val="32"/>
          <w:szCs w:val="32"/>
        </w:rPr>
        <w:t>Medieninformation</w:t>
      </w:r>
      <w:r>
        <w:rPr>
          <w:rFonts w:ascii="Tahoma" w:hAnsi="Tahoma" w:cs="Tahoma"/>
          <w:b/>
          <w:sz w:val="32"/>
          <w:szCs w:val="32"/>
        </w:rPr>
        <w:t xml:space="preserve"> der SWG Freiberg  </w:t>
      </w:r>
      <w:r w:rsidR="00F84AF2">
        <w:rPr>
          <w:rFonts w:ascii="Tahoma" w:hAnsi="Tahoma" w:cs="Tahoma"/>
          <w:b/>
          <w:sz w:val="32"/>
          <w:szCs w:val="32"/>
        </w:rPr>
        <w:br/>
      </w:r>
    </w:p>
    <w:p w14:paraId="1C4AEA9E" w14:textId="72FBB61B" w:rsidR="00EF066B" w:rsidRPr="00E047EA" w:rsidRDefault="00781B9D" w:rsidP="00EF066B">
      <w:pPr>
        <w:pStyle w:val="Kopfzeile"/>
        <w:tabs>
          <w:tab w:val="clear" w:pos="4536"/>
          <w:tab w:val="clear" w:pos="9072"/>
        </w:tabs>
        <w:spacing w:line="360" w:lineRule="auto"/>
        <w:rPr>
          <w:strike/>
        </w:rPr>
      </w:pPr>
      <w:r>
        <w:rPr>
          <w:rFonts w:ascii="Tahoma" w:hAnsi="Tahoma" w:cs="Tahoma"/>
          <w:b/>
          <w:sz w:val="32"/>
          <w:szCs w:val="32"/>
        </w:rPr>
        <w:t xml:space="preserve">Sanierung des denkmalgeschützten Gebäudes </w:t>
      </w:r>
      <w:r w:rsidR="00DB37DC">
        <w:rPr>
          <w:rFonts w:ascii="Tahoma" w:hAnsi="Tahoma" w:cs="Tahoma"/>
          <w:b/>
          <w:sz w:val="32"/>
          <w:szCs w:val="32"/>
        </w:rPr>
        <w:t xml:space="preserve">Burgstraße 38 </w:t>
      </w:r>
      <w:r>
        <w:rPr>
          <w:rFonts w:ascii="Tahoma" w:hAnsi="Tahoma" w:cs="Tahoma"/>
          <w:b/>
          <w:sz w:val="32"/>
          <w:szCs w:val="32"/>
        </w:rPr>
        <w:t>erhält Fördermittelzuschlag</w:t>
      </w:r>
      <w:r w:rsidR="006C04E6">
        <w:rPr>
          <w:rFonts w:ascii="Tahoma" w:hAnsi="Tahoma" w:cs="Tahoma"/>
          <w:b/>
          <w:sz w:val="32"/>
          <w:szCs w:val="32"/>
        </w:rPr>
        <w:t xml:space="preserve"> </w:t>
      </w:r>
    </w:p>
    <w:p w14:paraId="189EE648" w14:textId="77777777" w:rsidR="00F84AF2" w:rsidRPr="00F84AF2" w:rsidRDefault="00F84AF2" w:rsidP="00F84AF2">
      <w:pPr>
        <w:pStyle w:val="KeinLeerraum"/>
        <w:rPr>
          <w:rFonts w:ascii="Tahoma" w:hAnsi="Tahoma" w:cs="Tahoma"/>
          <w:color w:val="auto"/>
          <w:sz w:val="22"/>
          <w:szCs w:val="22"/>
        </w:rPr>
      </w:pPr>
    </w:p>
    <w:p w14:paraId="22F506C4" w14:textId="77777777" w:rsidR="00F84AF2" w:rsidRPr="00F84AF2" w:rsidRDefault="00F84AF2" w:rsidP="00F84AF2">
      <w:pPr>
        <w:pStyle w:val="KeinLeerraum"/>
        <w:spacing w:line="360" w:lineRule="auto"/>
        <w:jc w:val="both"/>
        <w:rPr>
          <w:rFonts w:ascii="Tahoma" w:hAnsi="Tahoma" w:cs="Tahoma"/>
          <w:color w:val="auto"/>
          <w:sz w:val="22"/>
          <w:szCs w:val="22"/>
        </w:rPr>
      </w:pPr>
      <w:r w:rsidRPr="00F84AF2">
        <w:rPr>
          <w:rFonts w:ascii="Tahoma" w:hAnsi="Tahoma" w:cs="Tahoma"/>
          <w:color w:val="auto"/>
          <w:sz w:val="22"/>
          <w:szCs w:val="22"/>
        </w:rPr>
        <w:t xml:space="preserve">Sanierung des denkmalgeschützten Gebäudes Burgstraße 38 erhält Fördermittelzuschlag </w:t>
      </w:r>
    </w:p>
    <w:p w14:paraId="2D113FEE" w14:textId="38E11DE9" w:rsidR="00F84AF2" w:rsidRDefault="00F84AF2" w:rsidP="00F84AF2">
      <w:pPr>
        <w:pStyle w:val="KeinLeerraum"/>
        <w:spacing w:line="360" w:lineRule="auto"/>
        <w:jc w:val="both"/>
        <w:rPr>
          <w:rFonts w:ascii="Tahoma" w:hAnsi="Tahoma" w:cs="Tahoma"/>
          <w:color w:val="auto"/>
          <w:sz w:val="22"/>
          <w:szCs w:val="22"/>
        </w:rPr>
      </w:pPr>
      <w:r w:rsidRPr="00F84AF2">
        <w:rPr>
          <w:rFonts w:ascii="Tahoma" w:hAnsi="Tahoma" w:cs="Tahoma"/>
          <w:color w:val="auto"/>
          <w:sz w:val="22"/>
          <w:szCs w:val="22"/>
        </w:rPr>
        <w:t xml:space="preserve">Freiberg. Das SWG-Objekt an der Burgstraße Ecke Moritzstraße erhält kurz vor der geplanten Fertigstellung </w:t>
      </w:r>
      <w:r>
        <w:rPr>
          <w:rFonts w:ascii="Tahoma" w:hAnsi="Tahoma" w:cs="Tahoma"/>
          <w:color w:val="auto"/>
          <w:sz w:val="22"/>
          <w:szCs w:val="22"/>
        </w:rPr>
        <w:t>noch einen</w:t>
      </w:r>
      <w:r w:rsidRPr="00F84AF2">
        <w:rPr>
          <w:rFonts w:ascii="Tahoma" w:hAnsi="Tahoma" w:cs="Tahoma"/>
          <w:color w:val="auto"/>
          <w:sz w:val="22"/>
          <w:szCs w:val="22"/>
        </w:rPr>
        <w:t xml:space="preserve"> Zuschlag an Fördermitteln. Der Stadtrat hat am 07.04. in seiner Sitzung </w:t>
      </w:r>
      <w:r>
        <w:rPr>
          <w:rFonts w:ascii="Tahoma" w:hAnsi="Tahoma" w:cs="Tahoma"/>
          <w:color w:val="auto"/>
          <w:sz w:val="22"/>
          <w:szCs w:val="22"/>
        </w:rPr>
        <w:t xml:space="preserve">dazu </w:t>
      </w:r>
      <w:r w:rsidRPr="00F84AF2">
        <w:rPr>
          <w:rFonts w:ascii="Tahoma" w:hAnsi="Tahoma" w:cs="Tahoma"/>
          <w:color w:val="auto"/>
          <w:sz w:val="22"/>
          <w:szCs w:val="22"/>
        </w:rPr>
        <w:t xml:space="preserve">einen entsprechenden Beschluss gefasst. In Verbindung mit der Übergabe des Fördermittelbescheides überzeugte sich Oberbürgermeister Sven Krüger vom aktuellen Baufortschritt. </w:t>
      </w:r>
    </w:p>
    <w:p w14:paraId="2F455294" w14:textId="77777777" w:rsidR="00F84AF2" w:rsidRPr="00F84AF2" w:rsidRDefault="00F84AF2" w:rsidP="00F84AF2">
      <w:pPr>
        <w:pStyle w:val="KeinLeerraum"/>
        <w:spacing w:line="360" w:lineRule="auto"/>
        <w:jc w:val="both"/>
        <w:rPr>
          <w:rFonts w:ascii="Tahoma" w:hAnsi="Tahoma" w:cs="Tahoma"/>
          <w:color w:val="auto"/>
          <w:sz w:val="22"/>
          <w:szCs w:val="22"/>
        </w:rPr>
      </w:pPr>
    </w:p>
    <w:p w14:paraId="09CE662E" w14:textId="128ED402" w:rsidR="00F84AF2" w:rsidRPr="00F84AF2" w:rsidRDefault="00F84AF2" w:rsidP="00F84AF2">
      <w:pPr>
        <w:pStyle w:val="KeinLeerraum"/>
        <w:spacing w:line="360" w:lineRule="auto"/>
        <w:jc w:val="both"/>
        <w:rPr>
          <w:rFonts w:ascii="Tahoma" w:hAnsi="Tahoma" w:cs="Tahoma"/>
          <w:color w:val="auto"/>
          <w:sz w:val="22"/>
          <w:szCs w:val="22"/>
        </w:rPr>
      </w:pPr>
      <w:r w:rsidRPr="00F84AF2">
        <w:rPr>
          <w:rFonts w:ascii="Tahoma" w:hAnsi="Tahoma" w:cs="Tahoma"/>
          <w:color w:val="auto"/>
          <w:sz w:val="22"/>
          <w:szCs w:val="22"/>
        </w:rPr>
        <w:t>Nachdem im letzten Jahr die statische Ertüchtigung, die Zimmermannsarbeiten</w:t>
      </w:r>
      <w:r>
        <w:rPr>
          <w:rFonts w:ascii="Tahoma" w:hAnsi="Tahoma" w:cs="Tahoma"/>
          <w:color w:val="auto"/>
          <w:sz w:val="22"/>
          <w:szCs w:val="22"/>
        </w:rPr>
        <w:t xml:space="preserve">, </w:t>
      </w:r>
      <w:r w:rsidRPr="00F84AF2">
        <w:rPr>
          <w:rFonts w:ascii="Tahoma" w:hAnsi="Tahoma" w:cs="Tahoma"/>
          <w:color w:val="auto"/>
          <w:sz w:val="22"/>
          <w:szCs w:val="22"/>
        </w:rPr>
        <w:t>die Dachdeckung erfolgten</w:t>
      </w:r>
      <w:r>
        <w:rPr>
          <w:rFonts w:ascii="Tahoma" w:hAnsi="Tahoma" w:cs="Tahoma"/>
          <w:color w:val="auto"/>
          <w:sz w:val="22"/>
          <w:szCs w:val="22"/>
        </w:rPr>
        <w:t xml:space="preserve"> und</w:t>
      </w:r>
      <w:r w:rsidRPr="00F84AF2">
        <w:rPr>
          <w:rFonts w:ascii="Tahoma" w:hAnsi="Tahoma" w:cs="Tahoma"/>
          <w:color w:val="auto"/>
          <w:sz w:val="22"/>
          <w:szCs w:val="22"/>
        </w:rPr>
        <w:t xml:space="preserve"> das Gemäuer über den Winter inzwischen austrocknen konnte</w:t>
      </w:r>
      <w:r>
        <w:rPr>
          <w:rFonts w:ascii="Tahoma" w:hAnsi="Tahoma" w:cs="Tahoma"/>
          <w:color w:val="auto"/>
          <w:sz w:val="22"/>
          <w:szCs w:val="22"/>
        </w:rPr>
        <w:t>,</w:t>
      </w:r>
      <w:r w:rsidRPr="00F84AF2">
        <w:rPr>
          <w:rFonts w:ascii="Tahoma" w:hAnsi="Tahoma" w:cs="Tahoma"/>
          <w:color w:val="auto"/>
          <w:sz w:val="22"/>
          <w:szCs w:val="22"/>
        </w:rPr>
        <w:t xml:space="preserve"> sind derzeit die Arbeiten am Innenausbau im vollen Gange. </w:t>
      </w:r>
      <w:r>
        <w:rPr>
          <w:rFonts w:ascii="Tahoma" w:hAnsi="Tahoma" w:cs="Tahoma"/>
          <w:color w:val="auto"/>
          <w:sz w:val="22"/>
          <w:szCs w:val="22"/>
        </w:rPr>
        <w:br/>
      </w:r>
    </w:p>
    <w:p w14:paraId="4E32A895" w14:textId="1BF7E01E" w:rsidR="00F84AF2" w:rsidRDefault="00F84AF2" w:rsidP="00F84AF2">
      <w:pPr>
        <w:pStyle w:val="KeinLeerraum"/>
        <w:spacing w:line="360" w:lineRule="auto"/>
        <w:jc w:val="both"/>
        <w:rPr>
          <w:rFonts w:ascii="Tahoma" w:hAnsi="Tahoma" w:cs="Tahoma"/>
          <w:color w:val="auto"/>
          <w:sz w:val="22"/>
          <w:szCs w:val="22"/>
        </w:rPr>
      </w:pPr>
      <w:r w:rsidRPr="00F84AF2">
        <w:rPr>
          <w:rFonts w:ascii="Tahoma" w:hAnsi="Tahoma" w:cs="Tahoma"/>
          <w:color w:val="auto"/>
          <w:sz w:val="22"/>
          <w:szCs w:val="22"/>
        </w:rPr>
        <w:t>Ein besonderer Tag im Zuge der Sanierungsarbeiten fand heute mit der Übergabe des Fördermittelbescheides von Oberbürgermeister Sven Krüger an die SWG Freiberg statt. „Wir freuen uns über die Unterstützung der Stadt und die Erhöhung der Fördermittel um den Erhalt des historischen Gebäudes gewährleisten und einen weiteren Beitrag zur Verschönerung und Belebung der Altstadt abschließen zu können“, so Tom-Hendrik Runge, Vorstand der Städtischen Wohnungsgesellschaft Freiberg/Sa. AG. Aufgrund der sehr schwierigen Sanierungsaufgabe bei diesem denkmalgeschützten Objekt</w:t>
      </w:r>
      <w:r>
        <w:rPr>
          <w:rFonts w:ascii="Tahoma" w:hAnsi="Tahoma" w:cs="Tahoma"/>
          <w:color w:val="auto"/>
          <w:sz w:val="22"/>
          <w:szCs w:val="22"/>
        </w:rPr>
        <w:t xml:space="preserve"> </w:t>
      </w:r>
      <w:r w:rsidRPr="00F84AF2">
        <w:rPr>
          <w:rFonts w:ascii="Tahoma" w:hAnsi="Tahoma" w:cs="Tahoma"/>
          <w:color w:val="auto"/>
          <w:sz w:val="22"/>
          <w:szCs w:val="22"/>
        </w:rPr>
        <w:t xml:space="preserve">und der unvorhergesehenen Koststeigerungen erhält die </w:t>
      </w:r>
      <w:r w:rsidR="00E96DD8" w:rsidRPr="00F84AF2">
        <w:rPr>
          <w:rFonts w:ascii="Tahoma" w:hAnsi="Tahoma" w:cs="Tahoma"/>
          <w:color w:val="auto"/>
          <w:sz w:val="22"/>
          <w:szCs w:val="22"/>
        </w:rPr>
        <w:t>SWG einen</w:t>
      </w:r>
      <w:r w:rsidRPr="00F84AF2">
        <w:rPr>
          <w:rFonts w:ascii="Tahoma" w:hAnsi="Tahoma" w:cs="Tahoma"/>
          <w:color w:val="auto"/>
          <w:sz w:val="22"/>
          <w:szCs w:val="22"/>
        </w:rPr>
        <w:t xml:space="preserve"> Fördermittelzuschlag in Höhe </w:t>
      </w:r>
      <w:proofErr w:type="gramStart"/>
      <w:r w:rsidRPr="00F84AF2">
        <w:rPr>
          <w:rFonts w:ascii="Tahoma" w:hAnsi="Tahoma" w:cs="Tahoma"/>
          <w:color w:val="auto"/>
          <w:sz w:val="22"/>
          <w:szCs w:val="22"/>
        </w:rPr>
        <w:t>von  200.000</w:t>
      </w:r>
      <w:proofErr w:type="gramEnd"/>
      <w:r w:rsidRPr="00F84AF2">
        <w:rPr>
          <w:rFonts w:ascii="Tahoma" w:hAnsi="Tahoma" w:cs="Tahoma"/>
          <w:color w:val="auto"/>
          <w:sz w:val="22"/>
          <w:szCs w:val="22"/>
        </w:rPr>
        <w:t xml:space="preserve"> Euro</w:t>
      </w:r>
      <w:r w:rsidR="00F82CA0">
        <w:rPr>
          <w:rFonts w:ascii="Tahoma" w:hAnsi="Tahoma" w:cs="Tahoma"/>
          <w:color w:val="auto"/>
          <w:sz w:val="22"/>
          <w:szCs w:val="22"/>
        </w:rPr>
        <w:t xml:space="preserve"> und damit </w:t>
      </w:r>
      <w:r w:rsidR="00F5295F">
        <w:rPr>
          <w:rFonts w:ascii="Tahoma" w:hAnsi="Tahoma" w:cs="Tahoma"/>
          <w:color w:val="auto"/>
          <w:sz w:val="22"/>
          <w:szCs w:val="22"/>
        </w:rPr>
        <w:t xml:space="preserve">eine </w:t>
      </w:r>
      <w:r w:rsidR="00F5295F" w:rsidRPr="00F5295F">
        <w:rPr>
          <w:rFonts w:ascii="Tahoma" w:hAnsi="Tahoma" w:cs="Tahoma"/>
          <w:color w:val="auto"/>
          <w:sz w:val="22"/>
          <w:szCs w:val="22"/>
        </w:rPr>
        <w:t xml:space="preserve">Gesamtförderhöhe </w:t>
      </w:r>
      <w:r w:rsidR="00F5295F">
        <w:rPr>
          <w:rFonts w:ascii="Tahoma" w:hAnsi="Tahoma" w:cs="Tahoma"/>
          <w:color w:val="auto"/>
          <w:sz w:val="22"/>
          <w:szCs w:val="22"/>
        </w:rPr>
        <w:t xml:space="preserve">von </w:t>
      </w:r>
      <w:r w:rsidR="00F5295F" w:rsidRPr="00F5295F">
        <w:rPr>
          <w:rFonts w:ascii="Tahoma" w:hAnsi="Tahoma" w:cs="Tahoma"/>
          <w:color w:val="auto"/>
          <w:sz w:val="22"/>
          <w:szCs w:val="22"/>
        </w:rPr>
        <w:t>613.0</w:t>
      </w:r>
      <w:r w:rsidR="00F5295F">
        <w:rPr>
          <w:rFonts w:ascii="Tahoma" w:hAnsi="Tahoma" w:cs="Tahoma"/>
          <w:color w:val="auto"/>
          <w:sz w:val="22"/>
          <w:szCs w:val="22"/>
        </w:rPr>
        <w:t>00</w:t>
      </w:r>
      <w:r w:rsidR="00F5295F" w:rsidRPr="00F5295F">
        <w:rPr>
          <w:rFonts w:ascii="Tahoma" w:hAnsi="Tahoma" w:cs="Tahoma"/>
          <w:color w:val="auto"/>
          <w:sz w:val="22"/>
          <w:szCs w:val="22"/>
        </w:rPr>
        <w:t xml:space="preserve"> </w:t>
      </w:r>
      <w:r w:rsidR="00F5295F">
        <w:rPr>
          <w:rFonts w:ascii="Tahoma" w:hAnsi="Tahoma" w:cs="Tahoma"/>
          <w:color w:val="auto"/>
          <w:sz w:val="22"/>
          <w:szCs w:val="22"/>
        </w:rPr>
        <w:t>Euro</w:t>
      </w:r>
      <w:r w:rsidRPr="00F84AF2">
        <w:rPr>
          <w:rFonts w:ascii="Tahoma" w:hAnsi="Tahoma" w:cs="Tahoma"/>
          <w:color w:val="auto"/>
          <w:sz w:val="22"/>
          <w:szCs w:val="22"/>
        </w:rPr>
        <w:t xml:space="preserve">. Dabei handelt </w:t>
      </w:r>
      <w:r>
        <w:rPr>
          <w:rFonts w:ascii="Tahoma" w:hAnsi="Tahoma" w:cs="Tahoma"/>
          <w:color w:val="auto"/>
          <w:sz w:val="22"/>
          <w:szCs w:val="22"/>
        </w:rPr>
        <w:t xml:space="preserve">es </w:t>
      </w:r>
      <w:r w:rsidRPr="00F84AF2">
        <w:rPr>
          <w:rFonts w:ascii="Tahoma" w:hAnsi="Tahoma" w:cs="Tahoma"/>
          <w:color w:val="auto"/>
          <w:sz w:val="22"/>
          <w:szCs w:val="22"/>
        </w:rPr>
        <w:t>sich um Fördermittel des „Städtebaulichen Denkmalschutzes“ die anteilig von Bund, Freistaat Sachsen und der Stadt Freiberg bereitgestellt werden. Insgesamt werden Gesamtkosten von etwa 2,0 Millionen Euro für</w:t>
      </w:r>
      <w:r>
        <w:rPr>
          <w:rFonts w:ascii="Tahoma" w:hAnsi="Tahoma" w:cs="Tahoma"/>
          <w:color w:val="auto"/>
          <w:sz w:val="22"/>
          <w:szCs w:val="22"/>
        </w:rPr>
        <w:t xml:space="preserve"> </w:t>
      </w:r>
      <w:r w:rsidRPr="00F84AF2">
        <w:rPr>
          <w:rFonts w:ascii="Tahoma" w:hAnsi="Tahoma" w:cs="Tahoma"/>
          <w:color w:val="auto"/>
          <w:sz w:val="22"/>
          <w:szCs w:val="22"/>
        </w:rPr>
        <w:t>die Sanierung des denkmalgeschützten Gebäudes erwartet.</w:t>
      </w:r>
    </w:p>
    <w:p w14:paraId="4AB84D90" w14:textId="77777777" w:rsidR="00F84AF2" w:rsidRPr="00F84AF2" w:rsidRDefault="00F84AF2" w:rsidP="00F84AF2">
      <w:pPr>
        <w:pStyle w:val="KeinLeerraum"/>
        <w:spacing w:line="360" w:lineRule="auto"/>
        <w:jc w:val="both"/>
        <w:rPr>
          <w:rFonts w:ascii="Tahoma" w:hAnsi="Tahoma" w:cs="Tahoma"/>
          <w:color w:val="auto"/>
          <w:sz w:val="22"/>
          <w:szCs w:val="22"/>
        </w:rPr>
      </w:pPr>
    </w:p>
    <w:p w14:paraId="6F364ADD" w14:textId="77777777" w:rsidR="00F84AF2" w:rsidRDefault="00F84AF2" w:rsidP="00F84AF2">
      <w:pPr>
        <w:pStyle w:val="KeinLeerraum"/>
        <w:spacing w:line="360" w:lineRule="auto"/>
        <w:jc w:val="both"/>
        <w:rPr>
          <w:rFonts w:ascii="Tahoma" w:hAnsi="Tahoma" w:cs="Tahoma"/>
          <w:color w:val="auto"/>
          <w:sz w:val="22"/>
          <w:szCs w:val="22"/>
        </w:rPr>
      </w:pPr>
    </w:p>
    <w:p w14:paraId="6BA87A6B" w14:textId="77777777" w:rsidR="00F84AF2" w:rsidRDefault="00F84AF2" w:rsidP="00F84AF2">
      <w:pPr>
        <w:pStyle w:val="KeinLeerraum"/>
        <w:spacing w:line="360" w:lineRule="auto"/>
        <w:jc w:val="both"/>
        <w:rPr>
          <w:rFonts w:ascii="Tahoma" w:hAnsi="Tahoma" w:cs="Tahoma"/>
          <w:color w:val="auto"/>
          <w:sz w:val="22"/>
          <w:szCs w:val="22"/>
        </w:rPr>
      </w:pPr>
    </w:p>
    <w:p w14:paraId="4A116579" w14:textId="396D5228" w:rsidR="00F84AF2" w:rsidRDefault="00F84AF2" w:rsidP="00F84AF2">
      <w:pPr>
        <w:pStyle w:val="KeinLeerraum"/>
        <w:spacing w:line="360" w:lineRule="auto"/>
        <w:jc w:val="both"/>
        <w:rPr>
          <w:rFonts w:ascii="Tahoma" w:hAnsi="Tahoma" w:cs="Tahoma"/>
          <w:color w:val="auto"/>
          <w:sz w:val="22"/>
          <w:szCs w:val="22"/>
        </w:rPr>
      </w:pPr>
      <w:r>
        <w:rPr>
          <w:rFonts w:ascii="Tahoma" w:hAnsi="Tahoma" w:cs="Tahoma"/>
          <w:color w:val="auto"/>
          <w:sz w:val="22"/>
          <w:szCs w:val="22"/>
        </w:rPr>
        <w:lastRenderedPageBreak/>
        <w:br/>
      </w:r>
      <w:r w:rsidRPr="00F84AF2">
        <w:rPr>
          <w:rFonts w:ascii="Tahoma" w:hAnsi="Tahoma" w:cs="Tahoma"/>
          <w:color w:val="auto"/>
          <w:sz w:val="22"/>
          <w:szCs w:val="22"/>
        </w:rPr>
        <w:t xml:space="preserve">Ernst Roßberg von der Technischen Objektbetreuung der SWG betreut die Sanierung des Objekts und erläuterte beim Baustellenrundgang mit dem Oberbürgermeister den weiteren Fortgang der Arbeiten. Die Heizung konnte schon in Betrieb genommen werden, aktuell wird </w:t>
      </w:r>
    </w:p>
    <w:p w14:paraId="087A4CFA" w14:textId="31F5A8F7" w:rsidR="00F84AF2" w:rsidRDefault="00F84AF2" w:rsidP="00F84AF2">
      <w:pPr>
        <w:pStyle w:val="KeinLeerraum"/>
        <w:spacing w:line="360" w:lineRule="auto"/>
        <w:jc w:val="both"/>
        <w:rPr>
          <w:rFonts w:ascii="Tahoma" w:hAnsi="Tahoma" w:cs="Tahoma"/>
          <w:color w:val="auto"/>
          <w:sz w:val="22"/>
          <w:szCs w:val="22"/>
        </w:rPr>
      </w:pPr>
      <w:r w:rsidRPr="00F84AF2">
        <w:rPr>
          <w:rFonts w:ascii="Tahoma" w:hAnsi="Tahoma" w:cs="Tahoma"/>
          <w:color w:val="auto"/>
          <w:sz w:val="22"/>
          <w:szCs w:val="22"/>
        </w:rPr>
        <w:t>der Trockenbau fertiggestellt und die Fliesenleger und die Elektro- und Sanitärinstallateure arbeiten in den Küchen und Bädern. In der nächsten Woche beginnen auch die Malerarbeiten.</w:t>
      </w:r>
    </w:p>
    <w:p w14:paraId="385FDCCE" w14:textId="77777777" w:rsidR="00F84AF2" w:rsidRPr="00F84AF2" w:rsidRDefault="00F84AF2" w:rsidP="00F84AF2">
      <w:pPr>
        <w:pStyle w:val="KeinLeerraum"/>
        <w:spacing w:line="360" w:lineRule="auto"/>
        <w:jc w:val="both"/>
        <w:rPr>
          <w:rFonts w:ascii="Tahoma" w:hAnsi="Tahoma" w:cs="Tahoma"/>
          <w:color w:val="auto"/>
          <w:sz w:val="22"/>
          <w:szCs w:val="22"/>
        </w:rPr>
      </w:pPr>
    </w:p>
    <w:p w14:paraId="6F5447E0" w14:textId="38714C20" w:rsidR="00F84AF2" w:rsidRDefault="00DE798C" w:rsidP="00F84AF2">
      <w:pPr>
        <w:pStyle w:val="KeinLeerraum"/>
        <w:spacing w:line="360" w:lineRule="auto"/>
        <w:jc w:val="both"/>
        <w:rPr>
          <w:rFonts w:ascii="Arial" w:hAnsi="Arial" w:cs="Arial"/>
          <w:i/>
          <w:iCs/>
        </w:rPr>
      </w:pPr>
      <w:r>
        <w:rPr>
          <w:rFonts w:ascii="Arial" w:hAnsi="Arial" w:cs="Arial"/>
          <w:i/>
          <w:iCs/>
        </w:rPr>
        <w:t>„</w:t>
      </w:r>
      <w:r w:rsidR="009220FA">
        <w:rPr>
          <w:rFonts w:ascii="Arial" w:hAnsi="Arial" w:cs="Arial"/>
          <w:i/>
          <w:iCs/>
        </w:rPr>
        <w:t xml:space="preserve">Es ist toll, was hier zusammen mit SWG, Stadtbau und Stadt geschaffen wird. Und die Burgstraße 38 ist nicht das einzige Objekt, was künftig unsere Innenstadt noch schöner machen wird. Auch das </w:t>
      </w:r>
      <w:proofErr w:type="spellStart"/>
      <w:r w:rsidR="009220FA">
        <w:rPr>
          <w:rFonts w:ascii="Arial" w:hAnsi="Arial" w:cs="Arial"/>
          <w:i/>
          <w:iCs/>
        </w:rPr>
        <w:t>Herderhaus</w:t>
      </w:r>
      <w:proofErr w:type="spellEnd"/>
      <w:r w:rsidR="009220FA">
        <w:rPr>
          <w:rFonts w:ascii="Arial" w:hAnsi="Arial" w:cs="Arial"/>
          <w:i/>
          <w:iCs/>
        </w:rPr>
        <w:t xml:space="preserve"> und die Kita </w:t>
      </w:r>
      <w:proofErr w:type="spellStart"/>
      <w:r w:rsidR="009220FA">
        <w:rPr>
          <w:rFonts w:ascii="Arial" w:hAnsi="Arial" w:cs="Arial"/>
          <w:i/>
          <w:iCs/>
        </w:rPr>
        <w:t>Bertehlsdorferstraße</w:t>
      </w:r>
      <w:proofErr w:type="spellEnd"/>
      <w:r w:rsidR="009220FA">
        <w:rPr>
          <w:rFonts w:ascii="Arial" w:hAnsi="Arial" w:cs="Arial"/>
          <w:i/>
          <w:iCs/>
        </w:rPr>
        <w:t xml:space="preserve"> stehen kurz vor der Fertigstellung“, freut sich Oberbürgermeister Sven Krüger und lädt Interessierte zur Besichtigung der beiden Häuser am 14. Mai zum Tag der Städtebauförderung ein</w:t>
      </w:r>
      <w:r>
        <w:rPr>
          <w:rFonts w:ascii="Arial" w:hAnsi="Arial" w:cs="Arial"/>
          <w:i/>
          <w:iCs/>
        </w:rPr>
        <w:t>.</w:t>
      </w:r>
      <w:bookmarkStart w:id="0" w:name="_GoBack"/>
      <w:bookmarkEnd w:id="0"/>
    </w:p>
    <w:p w14:paraId="2A2DF922" w14:textId="77777777" w:rsidR="00DE798C" w:rsidRPr="00F84AF2" w:rsidRDefault="00DE798C" w:rsidP="00F84AF2">
      <w:pPr>
        <w:pStyle w:val="KeinLeerraum"/>
        <w:spacing w:line="360" w:lineRule="auto"/>
        <w:jc w:val="both"/>
        <w:rPr>
          <w:rFonts w:ascii="Tahoma" w:hAnsi="Tahoma" w:cs="Tahoma"/>
          <w:color w:val="auto"/>
          <w:sz w:val="22"/>
          <w:szCs w:val="22"/>
        </w:rPr>
      </w:pPr>
    </w:p>
    <w:p w14:paraId="0F563CE3" w14:textId="5E1C056F" w:rsidR="00F84AF2" w:rsidRDefault="00F84AF2" w:rsidP="00F84AF2">
      <w:pPr>
        <w:pStyle w:val="KeinLeerraum"/>
        <w:spacing w:line="360" w:lineRule="auto"/>
        <w:jc w:val="both"/>
        <w:rPr>
          <w:rFonts w:ascii="Tahoma" w:hAnsi="Tahoma" w:cs="Tahoma"/>
          <w:color w:val="auto"/>
          <w:sz w:val="22"/>
          <w:szCs w:val="22"/>
        </w:rPr>
      </w:pPr>
      <w:r w:rsidRPr="00F84AF2">
        <w:rPr>
          <w:rFonts w:ascii="Tahoma" w:hAnsi="Tahoma" w:cs="Tahoma"/>
          <w:color w:val="auto"/>
          <w:sz w:val="22"/>
          <w:szCs w:val="22"/>
        </w:rPr>
        <w:t>Insgesamt sechs Wohnungen sowie eine Gewerbefläche im Erdgeschoss entstehen hier. Der Termin für die Fertigstellung ist auf diesen Juli datiert. Danach sollen auch die ersten Mieter einziehen können. Für das Gewerbe im Erdgeschoss wird Frau Reny Hübner ein Geschäft für außergewöhnliche Möbel und Wohnraumaccessoires eröffnen</w:t>
      </w:r>
      <w:r w:rsidR="00E96DD8">
        <w:rPr>
          <w:rFonts w:ascii="Tahoma" w:hAnsi="Tahoma" w:cs="Tahoma"/>
          <w:color w:val="auto"/>
          <w:sz w:val="22"/>
          <w:szCs w:val="22"/>
        </w:rPr>
        <w:t xml:space="preserve">.  </w:t>
      </w:r>
      <w:r w:rsidRPr="00F84AF2">
        <w:rPr>
          <w:rFonts w:ascii="Tahoma" w:hAnsi="Tahoma" w:cs="Tahoma"/>
          <w:color w:val="auto"/>
          <w:sz w:val="22"/>
          <w:szCs w:val="22"/>
        </w:rPr>
        <w:t xml:space="preserve">Die </w:t>
      </w:r>
      <w:proofErr w:type="spellStart"/>
      <w:r w:rsidRPr="00F84AF2">
        <w:rPr>
          <w:rFonts w:ascii="Tahoma" w:hAnsi="Tahoma" w:cs="Tahoma"/>
          <w:color w:val="auto"/>
          <w:sz w:val="22"/>
          <w:szCs w:val="22"/>
        </w:rPr>
        <w:t>Freibergerin</w:t>
      </w:r>
      <w:proofErr w:type="spellEnd"/>
      <w:r w:rsidRPr="00F84AF2">
        <w:rPr>
          <w:rFonts w:ascii="Tahoma" w:hAnsi="Tahoma" w:cs="Tahoma"/>
          <w:color w:val="auto"/>
          <w:sz w:val="22"/>
          <w:szCs w:val="22"/>
        </w:rPr>
        <w:t xml:space="preserve"> hatte zuvor mit ihrem Konzept bei einem Gründerwettbewerb teilgenommen. </w:t>
      </w:r>
    </w:p>
    <w:p w14:paraId="7409539B" w14:textId="77777777" w:rsidR="00E96DD8" w:rsidRPr="00F84AF2" w:rsidRDefault="00E96DD8" w:rsidP="00F84AF2">
      <w:pPr>
        <w:pStyle w:val="KeinLeerraum"/>
        <w:spacing w:line="360" w:lineRule="auto"/>
        <w:jc w:val="both"/>
        <w:rPr>
          <w:rFonts w:ascii="Tahoma" w:hAnsi="Tahoma" w:cs="Tahoma"/>
          <w:color w:val="auto"/>
          <w:sz w:val="22"/>
          <w:szCs w:val="22"/>
        </w:rPr>
      </w:pPr>
    </w:p>
    <w:p w14:paraId="630F8953" w14:textId="3F17B773" w:rsidR="00F84AF2" w:rsidRPr="00F84AF2" w:rsidRDefault="00F84AF2" w:rsidP="00F84AF2">
      <w:pPr>
        <w:pStyle w:val="KeinLeerraum"/>
        <w:spacing w:line="360" w:lineRule="auto"/>
        <w:jc w:val="both"/>
        <w:rPr>
          <w:rFonts w:ascii="Tahoma" w:hAnsi="Tahoma" w:cs="Tahoma"/>
          <w:color w:val="auto"/>
          <w:sz w:val="22"/>
          <w:szCs w:val="22"/>
        </w:rPr>
      </w:pPr>
      <w:r w:rsidRPr="00F84AF2">
        <w:rPr>
          <w:rFonts w:ascii="Tahoma" w:hAnsi="Tahoma" w:cs="Tahoma"/>
          <w:color w:val="auto"/>
          <w:sz w:val="22"/>
          <w:szCs w:val="22"/>
        </w:rPr>
        <w:t>Die Mieter erwartet ein besonderer Mix aus historischer und moderner Wohnatmosphäre. Zum Innenhof hin sind große Wandausschnitte entstanden, die mit fünf Meter breiten Panoramafenstern versehen wurden. Sie lassen die Wohnungen im Obergeschoss besonders hell und freundlich erscheinen.</w:t>
      </w:r>
      <w:r w:rsidR="00E96DD8">
        <w:rPr>
          <w:rFonts w:ascii="Tahoma" w:hAnsi="Tahoma" w:cs="Tahoma"/>
          <w:color w:val="auto"/>
          <w:sz w:val="22"/>
          <w:szCs w:val="22"/>
        </w:rPr>
        <w:t xml:space="preserve"> </w:t>
      </w:r>
      <w:r w:rsidRPr="00F84AF2">
        <w:rPr>
          <w:rFonts w:ascii="Tahoma" w:hAnsi="Tahoma" w:cs="Tahoma"/>
          <w:color w:val="auto"/>
          <w:sz w:val="22"/>
          <w:szCs w:val="22"/>
        </w:rPr>
        <w:t xml:space="preserve">Für die meisten Wohnungen gibt es bereits feste Mietinteressenten. Aktuell ist nur noch eine Wohnung </w:t>
      </w:r>
      <w:proofErr w:type="gramStart"/>
      <w:r w:rsidRPr="00F84AF2">
        <w:rPr>
          <w:rFonts w:ascii="Tahoma" w:hAnsi="Tahoma" w:cs="Tahoma"/>
          <w:color w:val="auto"/>
          <w:sz w:val="22"/>
          <w:szCs w:val="22"/>
        </w:rPr>
        <w:t>mit einer Wohnflächen</w:t>
      </w:r>
      <w:proofErr w:type="gramEnd"/>
      <w:r w:rsidRPr="00F84AF2">
        <w:rPr>
          <w:rFonts w:ascii="Tahoma" w:hAnsi="Tahoma" w:cs="Tahoma"/>
          <w:color w:val="auto"/>
          <w:sz w:val="22"/>
          <w:szCs w:val="22"/>
        </w:rPr>
        <w:t xml:space="preserve"> von 78,96 m² zu haben. Die genauen Mietbedingungen können gern bei der SWG Freiberg erfragt werden, das entsprechende Wohnungsexposés ist auch auf der Homepage der SWG zu finden.</w:t>
      </w:r>
    </w:p>
    <w:p w14:paraId="661424DE" w14:textId="77777777" w:rsidR="00F84AF2" w:rsidRPr="00F84AF2" w:rsidRDefault="00F84AF2" w:rsidP="00F84AF2">
      <w:pPr>
        <w:pStyle w:val="KeinLeerraum"/>
        <w:spacing w:line="360" w:lineRule="auto"/>
        <w:rPr>
          <w:rFonts w:ascii="Tahoma" w:hAnsi="Tahoma" w:cs="Tahoma"/>
          <w:color w:val="auto"/>
          <w:sz w:val="22"/>
          <w:szCs w:val="22"/>
        </w:rPr>
      </w:pPr>
    </w:p>
    <w:p w14:paraId="2DD7522F" w14:textId="77777777" w:rsidR="00F84AF2" w:rsidRPr="00E96DD8" w:rsidRDefault="00F84AF2" w:rsidP="00F84AF2">
      <w:pPr>
        <w:pStyle w:val="KeinLeerraum"/>
        <w:rPr>
          <w:rFonts w:ascii="Tahoma" w:hAnsi="Tahoma" w:cs="Tahoma"/>
          <w:b/>
          <w:color w:val="auto"/>
          <w:sz w:val="22"/>
          <w:szCs w:val="22"/>
        </w:rPr>
      </w:pPr>
      <w:r w:rsidRPr="00E96DD8">
        <w:rPr>
          <w:rFonts w:ascii="Tahoma" w:hAnsi="Tahoma" w:cs="Tahoma"/>
          <w:b/>
          <w:color w:val="auto"/>
          <w:sz w:val="22"/>
          <w:szCs w:val="22"/>
        </w:rPr>
        <w:t>Kontakt für Mietinteressenten</w:t>
      </w:r>
    </w:p>
    <w:p w14:paraId="3878A061" w14:textId="77777777" w:rsidR="00F84AF2" w:rsidRPr="00F84AF2" w:rsidRDefault="00F84AF2" w:rsidP="00F84AF2">
      <w:pPr>
        <w:pStyle w:val="KeinLeerraum"/>
        <w:rPr>
          <w:rFonts w:ascii="Tahoma" w:hAnsi="Tahoma" w:cs="Tahoma"/>
          <w:color w:val="auto"/>
          <w:sz w:val="22"/>
          <w:szCs w:val="22"/>
        </w:rPr>
      </w:pPr>
      <w:r w:rsidRPr="00F84AF2">
        <w:rPr>
          <w:rFonts w:ascii="Tahoma" w:hAnsi="Tahoma" w:cs="Tahoma"/>
          <w:color w:val="auto"/>
          <w:sz w:val="22"/>
          <w:szCs w:val="22"/>
        </w:rPr>
        <w:t>Evelyn Herzog</w:t>
      </w:r>
    </w:p>
    <w:p w14:paraId="06AD71C6" w14:textId="77777777" w:rsidR="00F84AF2" w:rsidRPr="00F84AF2" w:rsidRDefault="00F84AF2" w:rsidP="00F84AF2">
      <w:pPr>
        <w:pStyle w:val="KeinLeerraum"/>
        <w:rPr>
          <w:rFonts w:ascii="Tahoma" w:hAnsi="Tahoma" w:cs="Tahoma"/>
          <w:color w:val="auto"/>
          <w:sz w:val="22"/>
          <w:szCs w:val="22"/>
        </w:rPr>
      </w:pPr>
      <w:r w:rsidRPr="00F84AF2">
        <w:rPr>
          <w:rFonts w:ascii="Tahoma" w:hAnsi="Tahoma" w:cs="Tahoma"/>
          <w:color w:val="auto"/>
          <w:sz w:val="22"/>
          <w:szCs w:val="22"/>
        </w:rPr>
        <w:t>Telefon: 03731 368 -320</w:t>
      </w:r>
    </w:p>
    <w:p w14:paraId="46F265D0" w14:textId="77777777" w:rsidR="00F84AF2" w:rsidRPr="00F84AF2" w:rsidRDefault="00F84AF2" w:rsidP="00F84AF2">
      <w:pPr>
        <w:pStyle w:val="KeinLeerraum"/>
        <w:rPr>
          <w:rFonts w:ascii="Tahoma" w:hAnsi="Tahoma" w:cs="Tahoma"/>
          <w:color w:val="auto"/>
          <w:sz w:val="22"/>
          <w:szCs w:val="22"/>
        </w:rPr>
      </w:pPr>
      <w:r w:rsidRPr="00F84AF2">
        <w:rPr>
          <w:rFonts w:ascii="Tahoma" w:hAnsi="Tahoma" w:cs="Tahoma"/>
          <w:color w:val="auto"/>
          <w:sz w:val="22"/>
          <w:szCs w:val="22"/>
        </w:rPr>
        <w:t>E-Mail: herzog@wohnungsgesellschaft.de</w:t>
      </w:r>
    </w:p>
    <w:p w14:paraId="5C38AED5" w14:textId="77777777" w:rsidR="00F84AF2" w:rsidRPr="00F84AF2" w:rsidRDefault="00F84AF2" w:rsidP="00F84AF2">
      <w:pPr>
        <w:pStyle w:val="KeinLeerraum"/>
        <w:rPr>
          <w:rFonts w:ascii="Tahoma" w:hAnsi="Tahoma" w:cs="Tahoma"/>
          <w:color w:val="auto"/>
          <w:sz w:val="22"/>
          <w:szCs w:val="22"/>
        </w:rPr>
      </w:pPr>
    </w:p>
    <w:p w14:paraId="05980C28" w14:textId="77777777" w:rsidR="00F84AF2" w:rsidRPr="00E96DD8" w:rsidRDefault="00F84AF2" w:rsidP="00F84AF2">
      <w:pPr>
        <w:pStyle w:val="KeinLeerraum"/>
        <w:rPr>
          <w:rFonts w:ascii="Tahoma" w:hAnsi="Tahoma" w:cs="Tahoma"/>
          <w:b/>
          <w:color w:val="auto"/>
          <w:sz w:val="22"/>
          <w:szCs w:val="22"/>
        </w:rPr>
      </w:pPr>
      <w:r w:rsidRPr="00E96DD8">
        <w:rPr>
          <w:rFonts w:ascii="Tahoma" w:hAnsi="Tahoma" w:cs="Tahoma"/>
          <w:b/>
          <w:color w:val="auto"/>
          <w:sz w:val="22"/>
          <w:szCs w:val="22"/>
        </w:rPr>
        <w:t>Pressekontakt</w:t>
      </w:r>
    </w:p>
    <w:p w14:paraId="351707CA" w14:textId="77777777" w:rsidR="00F84AF2" w:rsidRPr="00F84AF2" w:rsidRDefault="00F84AF2" w:rsidP="00F84AF2">
      <w:pPr>
        <w:pStyle w:val="KeinLeerraum"/>
        <w:rPr>
          <w:rFonts w:ascii="Tahoma" w:hAnsi="Tahoma" w:cs="Tahoma"/>
          <w:color w:val="auto"/>
          <w:sz w:val="22"/>
          <w:szCs w:val="22"/>
        </w:rPr>
      </w:pPr>
      <w:r w:rsidRPr="00F84AF2">
        <w:rPr>
          <w:rFonts w:ascii="Tahoma" w:hAnsi="Tahoma" w:cs="Tahoma"/>
          <w:color w:val="auto"/>
          <w:sz w:val="22"/>
          <w:szCs w:val="22"/>
        </w:rPr>
        <w:t>Vorstand SWG Freiberg: Tom-Hendrik Runge</w:t>
      </w:r>
    </w:p>
    <w:p w14:paraId="4F929F22" w14:textId="77777777" w:rsidR="00F84AF2" w:rsidRPr="00F84AF2" w:rsidRDefault="00F84AF2" w:rsidP="00F84AF2">
      <w:pPr>
        <w:pStyle w:val="KeinLeerraum"/>
        <w:rPr>
          <w:rFonts w:ascii="Tahoma" w:hAnsi="Tahoma" w:cs="Tahoma"/>
          <w:color w:val="auto"/>
          <w:sz w:val="22"/>
          <w:szCs w:val="22"/>
        </w:rPr>
      </w:pPr>
      <w:r w:rsidRPr="00F84AF2">
        <w:rPr>
          <w:rFonts w:ascii="Tahoma" w:hAnsi="Tahoma" w:cs="Tahoma"/>
          <w:color w:val="auto"/>
          <w:sz w:val="22"/>
          <w:szCs w:val="22"/>
        </w:rPr>
        <w:t>Telefon: 03731 368-100</w:t>
      </w:r>
    </w:p>
    <w:p w14:paraId="1DD09DA9" w14:textId="10693D09" w:rsidR="009405B4" w:rsidRPr="00DE798C" w:rsidRDefault="00F84AF2" w:rsidP="009405B4">
      <w:pPr>
        <w:pStyle w:val="KeinLeerraum"/>
        <w:rPr>
          <w:rFonts w:ascii="Tahoma" w:hAnsi="Tahoma" w:cs="Tahoma"/>
          <w:color w:val="auto"/>
          <w:sz w:val="22"/>
          <w:szCs w:val="22"/>
        </w:rPr>
      </w:pPr>
      <w:r w:rsidRPr="00F84AF2">
        <w:rPr>
          <w:rFonts w:ascii="Tahoma" w:hAnsi="Tahoma" w:cs="Tahoma"/>
          <w:color w:val="auto"/>
          <w:sz w:val="22"/>
          <w:szCs w:val="22"/>
        </w:rPr>
        <w:t>E-Mail: runge@wohnungsgesellschaft.d</w:t>
      </w:r>
      <w:r w:rsidR="00DE798C">
        <w:rPr>
          <w:rFonts w:ascii="Tahoma" w:hAnsi="Tahoma" w:cs="Tahoma"/>
          <w:color w:val="auto"/>
          <w:sz w:val="22"/>
          <w:szCs w:val="22"/>
        </w:rPr>
        <w:t>e</w:t>
      </w:r>
    </w:p>
    <w:p w14:paraId="24FE7C8B" w14:textId="77777777" w:rsidR="00CC2B51" w:rsidRPr="00CC2B51" w:rsidRDefault="00CC2B51" w:rsidP="00844C99">
      <w:pPr>
        <w:pStyle w:val="KeinLeerraum"/>
        <w:rPr>
          <w:rFonts w:cs="Tahoma"/>
          <w:sz w:val="18"/>
          <w:szCs w:val="18"/>
        </w:rPr>
      </w:pPr>
    </w:p>
    <w:sectPr w:rsidR="00CC2B51" w:rsidRPr="00CC2B51" w:rsidSect="00E16AEB">
      <w:headerReference w:type="default" r:id="rId8"/>
      <w:footerReference w:type="default" r:id="rId9"/>
      <w:type w:val="continuous"/>
      <w:pgSz w:w="11900" w:h="16840"/>
      <w:pgMar w:top="1418" w:right="1418" w:bottom="1134" w:left="1418" w:header="516" w:footer="73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B27B1" w14:textId="77777777" w:rsidR="000C0F7E" w:rsidRDefault="000C0F7E" w:rsidP="00E16AEB">
      <w:pPr>
        <w:spacing w:before="0" w:after="0" w:line="240" w:lineRule="auto"/>
      </w:pPr>
      <w:r>
        <w:separator/>
      </w:r>
    </w:p>
  </w:endnote>
  <w:endnote w:type="continuationSeparator" w:id="0">
    <w:p w14:paraId="75397A9B" w14:textId="77777777" w:rsidR="000C0F7E" w:rsidRDefault="000C0F7E" w:rsidP="00E16A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06623" w14:textId="77777777" w:rsidR="006717BC" w:rsidRDefault="006717BC" w:rsidP="00E16AEB">
    <w:pPr>
      <w:pStyle w:val="Fuzeile"/>
      <w:jc w:val="center"/>
    </w:pPr>
    <w:r>
      <w:rPr>
        <w:sz w:val="16"/>
        <w:szCs w:val="16"/>
      </w:rPr>
      <w:t>Städtische Wohnungsgesellschaft Freiberg/Sa. Aktiengesellschaft – Beuststraße1 – 09599 Freiberg Telefon: 03731 36</w:t>
    </w:r>
    <w:r w:rsidR="00EF066B">
      <w:rPr>
        <w:sz w:val="16"/>
        <w:szCs w:val="16"/>
      </w:rPr>
      <w:t>8-100 – Telefax: 03731 23824 – E</w:t>
    </w:r>
    <w:r>
      <w:rPr>
        <w:sz w:val="16"/>
        <w:szCs w:val="16"/>
      </w:rPr>
      <w:t xml:space="preserve">-Mail: </w:t>
    </w:r>
    <w:r>
      <w:rPr>
        <w:color w:val="0000FF"/>
        <w:sz w:val="16"/>
        <w:szCs w:val="16"/>
      </w:rPr>
      <w:t xml:space="preserve">freiberg@wohnungsgesellschaft.de </w:t>
    </w:r>
    <w:r>
      <w:rPr>
        <w:sz w:val="16"/>
        <w:szCs w:val="16"/>
      </w:rPr>
      <w:t xml:space="preserve">– Internet: </w:t>
    </w:r>
    <w:r>
      <w:rPr>
        <w:color w:val="0000FF"/>
        <w:sz w:val="16"/>
        <w:szCs w:val="16"/>
      </w:rPr>
      <w:t>www.wohnungsgesellschaft.de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A04F4" w14:textId="77777777" w:rsidR="000C0F7E" w:rsidRDefault="000C0F7E" w:rsidP="00E16AEB">
      <w:pPr>
        <w:spacing w:before="0" w:after="0" w:line="240" w:lineRule="auto"/>
      </w:pPr>
      <w:r>
        <w:separator/>
      </w:r>
    </w:p>
  </w:footnote>
  <w:footnote w:type="continuationSeparator" w:id="0">
    <w:p w14:paraId="6B4A11CE" w14:textId="77777777" w:rsidR="000C0F7E" w:rsidRDefault="000C0F7E" w:rsidP="00E16AE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724E7" w14:textId="77777777" w:rsidR="006717BC" w:rsidRDefault="006717BC" w:rsidP="007B7F9C">
    <w:pPr>
      <w:pStyle w:val="Kopfzeile"/>
      <w:ind w:left="7088"/>
    </w:pPr>
    <w:r>
      <w:rPr>
        <w:noProof/>
        <w:lang w:eastAsia="de-DE"/>
      </w:rPr>
      <w:drawing>
        <wp:inline distT="0" distB="0" distL="0" distR="0" wp14:anchorId="5F2CACF0" wp14:editId="4FF36E12">
          <wp:extent cx="1721655" cy="843280"/>
          <wp:effectExtent l="0" t="0" r="571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reiberg_2013_ci_logo_4c_mit-claim_cmyk.jpg"/>
                  <pic:cNvPicPr/>
                </pic:nvPicPr>
                <pic:blipFill>
                  <a:blip r:embed="rId1">
                    <a:extLst>
                      <a:ext uri="{28A0092B-C50C-407E-A947-70E740481C1C}">
                        <a14:useLocalDpi xmlns:a14="http://schemas.microsoft.com/office/drawing/2010/main" val="0"/>
                      </a:ext>
                    </a:extLst>
                  </a:blip>
                  <a:stretch>
                    <a:fillRect/>
                  </a:stretch>
                </pic:blipFill>
                <pic:spPr>
                  <a:xfrm>
                    <a:off x="0" y="0"/>
                    <a:ext cx="1723066" cy="8439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BA7"/>
    <w:multiLevelType w:val="hybridMultilevel"/>
    <w:tmpl w:val="5A2E2010"/>
    <w:lvl w:ilvl="0" w:tplc="8BF4A826">
      <w:start w:val="7"/>
      <w:numFmt w:val="bullet"/>
      <w:lvlText w:val="-"/>
      <w:lvlJc w:val="left"/>
      <w:pPr>
        <w:ind w:left="720" w:hanging="360"/>
      </w:pPr>
      <w:rPr>
        <w:rFonts w:ascii="Helvetica" w:eastAsia="Times New Roman" w:hAnsi="Helvetic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F16725"/>
    <w:multiLevelType w:val="hybridMultilevel"/>
    <w:tmpl w:val="2D92827C"/>
    <w:lvl w:ilvl="0" w:tplc="909A079C">
      <w:start w:val="2"/>
      <w:numFmt w:val="bullet"/>
      <w:lvlText w:val="-"/>
      <w:lvlJc w:val="left"/>
      <w:pPr>
        <w:ind w:left="720" w:hanging="360"/>
      </w:pPr>
      <w:rPr>
        <w:rFonts w:ascii="Helvetica" w:eastAsiaTheme="minorHAnsi" w:hAnsi="Helvetic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88266D"/>
    <w:multiLevelType w:val="hybridMultilevel"/>
    <w:tmpl w:val="D91CB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28078A"/>
    <w:multiLevelType w:val="hybridMultilevel"/>
    <w:tmpl w:val="684A61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1D35070"/>
    <w:multiLevelType w:val="hybridMultilevel"/>
    <w:tmpl w:val="510EF2F8"/>
    <w:lvl w:ilvl="0" w:tplc="BD18B318">
      <w:start w:val="2"/>
      <w:numFmt w:val="bullet"/>
      <w:lvlText w:val="-"/>
      <w:lvlJc w:val="left"/>
      <w:pPr>
        <w:ind w:left="720" w:hanging="360"/>
      </w:pPr>
      <w:rPr>
        <w:rFonts w:ascii="Helvetica" w:eastAsiaTheme="minorHAnsi" w:hAnsi="Helvetic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5E3879"/>
    <w:multiLevelType w:val="hybridMultilevel"/>
    <w:tmpl w:val="3AA05442"/>
    <w:lvl w:ilvl="0" w:tplc="6CBE3666">
      <w:start w:val="2"/>
      <w:numFmt w:val="bullet"/>
      <w:lvlText w:val="-"/>
      <w:lvlJc w:val="left"/>
      <w:pPr>
        <w:ind w:left="420" w:hanging="360"/>
      </w:pPr>
      <w:rPr>
        <w:rFonts w:ascii="Helvetica" w:eastAsiaTheme="minorHAnsi" w:hAnsi="Helvetica" w:cstheme="minorBidi"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74147B70"/>
    <w:multiLevelType w:val="hybridMultilevel"/>
    <w:tmpl w:val="FA5AD9CA"/>
    <w:lvl w:ilvl="0" w:tplc="064AA024">
      <w:start w:val="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73"/>
    <w:rsid w:val="000015CF"/>
    <w:rsid w:val="000250C4"/>
    <w:rsid w:val="000264E3"/>
    <w:rsid w:val="00030612"/>
    <w:rsid w:val="0003412D"/>
    <w:rsid w:val="00045343"/>
    <w:rsid w:val="000606DB"/>
    <w:rsid w:val="00072FB8"/>
    <w:rsid w:val="00073FC8"/>
    <w:rsid w:val="0007472F"/>
    <w:rsid w:val="00076583"/>
    <w:rsid w:val="00081AFE"/>
    <w:rsid w:val="00087A70"/>
    <w:rsid w:val="00094280"/>
    <w:rsid w:val="000A31DA"/>
    <w:rsid w:val="000B60A6"/>
    <w:rsid w:val="000C0F7E"/>
    <w:rsid w:val="000C14C4"/>
    <w:rsid w:val="000D07E0"/>
    <w:rsid w:val="000D1BBD"/>
    <w:rsid w:val="000F36A3"/>
    <w:rsid w:val="000F519D"/>
    <w:rsid w:val="000F7D96"/>
    <w:rsid w:val="00105771"/>
    <w:rsid w:val="00107D29"/>
    <w:rsid w:val="00112F5F"/>
    <w:rsid w:val="0012007B"/>
    <w:rsid w:val="001200A2"/>
    <w:rsid w:val="00130491"/>
    <w:rsid w:val="001320B6"/>
    <w:rsid w:val="00134F5D"/>
    <w:rsid w:val="0014021D"/>
    <w:rsid w:val="001474E8"/>
    <w:rsid w:val="001476E3"/>
    <w:rsid w:val="00160029"/>
    <w:rsid w:val="00170B1E"/>
    <w:rsid w:val="00170D9B"/>
    <w:rsid w:val="00174B0D"/>
    <w:rsid w:val="001777CE"/>
    <w:rsid w:val="00180CB5"/>
    <w:rsid w:val="00181AE1"/>
    <w:rsid w:val="00182FE2"/>
    <w:rsid w:val="001843AA"/>
    <w:rsid w:val="00186E7B"/>
    <w:rsid w:val="00195F03"/>
    <w:rsid w:val="0019778E"/>
    <w:rsid w:val="00197EB0"/>
    <w:rsid w:val="001A1481"/>
    <w:rsid w:val="001A36E3"/>
    <w:rsid w:val="001B3320"/>
    <w:rsid w:val="001C4B6A"/>
    <w:rsid w:val="001D1962"/>
    <w:rsid w:val="001E2878"/>
    <w:rsid w:val="0020086B"/>
    <w:rsid w:val="0020713A"/>
    <w:rsid w:val="00210947"/>
    <w:rsid w:val="00212DFB"/>
    <w:rsid w:val="00217369"/>
    <w:rsid w:val="00220D2D"/>
    <w:rsid w:val="002338FD"/>
    <w:rsid w:val="002420A5"/>
    <w:rsid w:val="00253665"/>
    <w:rsid w:val="0026590C"/>
    <w:rsid w:val="00285181"/>
    <w:rsid w:val="00291B77"/>
    <w:rsid w:val="002B0B69"/>
    <w:rsid w:val="002D30AF"/>
    <w:rsid w:val="002E03E4"/>
    <w:rsid w:val="002F0573"/>
    <w:rsid w:val="002F592E"/>
    <w:rsid w:val="00303A1F"/>
    <w:rsid w:val="00312AD9"/>
    <w:rsid w:val="00316834"/>
    <w:rsid w:val="0032561C"/>
    <w:rsid w:val="003306B2"/>
    <w:rsid w:val="00337DAF"/>
    <w:rsid w:val="00354765"/>
    <w:rsid w:val="00354C9C"/>
    <w:rsid w:val="00357AC2"/>
    <w:rsid w:val="00365EA9"/>
    <w:rsid w:val="00374460"/>
    <w:rsid w:val="0037469B"/>
    <w:rsid w:val="00375E45"/>
    <w:rsid w:val="00377152"/>
    <w:rsid w:val="003A30ED"/>
    <w:rsid w:val="003A6A5B"/>
    <w:rsid w:val="003C1BA2"/>
    <w:rsid w:val="003C33A9"/>
    <w:rsid w:val="003C686F"/>
    <w:rsid w:val="003E5252"/>
    <w:rsid w:val="003F55D7"/>
    <w:rsid w:val="003F5F77"/>
    <w:rsid w:val="004006AF"/>
    <w:rsid w:val="00404A50"/>
    <w:rsid w:val="004050F8"/>
    <w:rsid w:val="00413BAB"/>
    <w:rsid w:val="00416DF3"/>
    <w:rsid w:val="00420BF4"/>
    <w:rsid w:val="004315DE"/>
    <w:rsid w:val="00434DF2"/>
    <w:rsid w:val="00437E44"/>
    <w:rsid w:val="00441CE1"/>
    <w:rsid w:val="004420FA"/>
    <w:rsid w:val="00454FE3"/>
    <w:rsid w:val="00457CB0"/>
    <w:rsid w:val="00464714"/>
    <w:rsid w:val="00473C7F"/>
    <w:rsid w:val="00477531"/>
    <w:rsid w:val="004860E1"/>
    <w:rsid w:val="004A01B6"/>
    <w:rsid w:val="004A02D4"/>
    <w:rsid w:val="004A08C9"/>
    <w:rsid w:val="004C24C4"/>
    <w:rsid w:val="004C72F8"/>
    <w:rsid w:val="004C7FA5"/>
    <w:rsid w:val="004D3DEC"/>
    <w:rsid w:val="004E209A"/>
    <w:rsid w:val="004E215F"/>
    <w:rsid w:val="004E7148"/>
    <w:rsid w:val="00506D29"/>
    <w:rsid w:val="00520E47"/>
    <w:rsid w:val="00526B77"/>
    <w:rsid w:val="005301FB"/>
    <w:rsid w:val="00533233"/>
    <w:rsid w:val="0054480F"/>
    <w:rsid w:val="005469AC"/>
    <w:rsid w:val="00550114"/>
    <w:rsid w:val="00552DDC"/>
    <w:rsid w:val="0056316F"/>
    <w:rsid w:val="00564587"/>
    <w:rsid w:val="005869FB"/>
    <w:rsid w:val="005951C7"/>
    <w:rsid w:val="00595F51"/>
    <w:rsid w:val="005A12B6"/>
    <w:rsid w:val="005A3D59"/>
    <w:rsid w:val="005B6AED"/>
    <w:rsid w:val="005C1026"/>
    <w:rsid w:val="005C65CD"/>
    <w:rsid w:val="005C6917"/>
    <w:rsid w:val="005E140F"/>
    <w:rsid w:val="00600987"/>
    <w:rsid w:val="0061651A"/>
    <w:rsid w:val="00635270"/>
    <w:rsid w:val="00642C3D"/>
    <w:rsid w:val="00645FF7"/>
    <w:rsid w:val="006642F5"/>
    <w:rsid w:val="00670142"/>
    <w:rsid w:val="006717BC"/>
    <w:rsid w:val="006869EB"/>
    <w:rsid w:val="00686D49"/>
    <w:rsid w:val="00694116"/>
    <w:rsid w:val="006A1B3C"/>
    <w:rsid w:val="006A76B6"/>
    <w:rsid w:val="006B0339"/>
    <w:rsid w:val="006C04E6"/>
    <w:rsid w:val="006C4768"/>
    <w:rsid w:val="006E066F"/>
    <w:rsid w:val="006F431D"/>
    <w:rsid w:val="006F5BFB"/>
    <w:rsid w:val="00700853"/>
    <w:rsid w:val="00704F84"/>
    <w:rsid w:val="0071373B"/>
    <w:rsid w:val="007247A0"/>
    <w:rsid w:val="0074166B"/>
    <w:rsid w:val="00755B26"/>
    <w:rsid w:val="007563C1"/>
    <w:rsid w:val="0075728B"/>
    <w:rsid w:val="00765981"/>
    <w:rsid w:val="00774375"/>
    <w:rsid w:val="00781B9D"/>
    <w:rsid w:val="00794E84"/>
    <w:rsid w:val="007952C7"/>
    <w:rsid w:val="007B7F9C"/>
    <w:rsid w:val="007E30DE"/>
    <w:rsid w:val="007E3898"/>
    <w:rsid w:val="007F29F3"/>
    <w:rsid w:val="007F4604"/>
    <w:rsid w:val="0080742F"/>
    <w:rsid w:val="0083306E"/>
    <w:rsid w:val="00844C99"/>
    <w:rsid w:val="00850352"/>
    <w:rsid w:val="0085406C"/>
    <w:rsid w:val="008669F5"/>
    <w:rsid w:val="008717FA"/>
    <w:rsid w:val="00874579"/>
    <w:rsid w:val="008819FE"/>
    <w:rsid w:val="008865A2"/>
    <w:rsid w:val="00892734"/>
    <w:rsid w:val="00894ACF"/>
    <w:rsid w:val="008B2197"/>
    <w:rsid w:val="008D2D2A"/>
    <w:rsid w:val="008E10C1"/>
    <w:rsid w:val="008E2A80"/>
    <w:rsid w:val="008E3872"/>
    <w:rsid w:val="008F2D2E"/>
    <w:rsid w:val="0090263B"/>
    <w:rsid w:val="009026A9"/>
    <w:rsid w:val="009051BC"/>
    <w:rsid w:val="0091519B"/>
    <w:rsid w:val="00916A0A"/>
    <w:rsid w:val="009220FA"/>
    <w:rsid w:val="0093055D"/>
    <w:rsid w:val="009405B4"/>
    <w:rsid w:val="00956630"/>
    <w:rsid w:val="00967BE5"/>
    <w:rsid w:val="00970650"/>
    <w:rsid w:val="0097186E"/>
    <w:rsid w:val="0097345C"/>
    <w:rsid w:val="009830B1"/>
    <w:rsid w:val="0099040B"/>
    <w:rsid w:val="00991A9E"/>
    <w:rsid w:val="009A1D08"/>
    <w:rsid w:val="009A7FBB"/>
    <w:rsid w:val="009B2073"/>
    <w:rsid w:val="009B233E"/>
    <w:rsid w:val="009B2CDC"/>
    <w:rsid w:val="009C2689"/>
    <w:rsid w:val="009C5A69"/>
    <w:rsid w:val="009D1496"/>
    <w:rsid w:val="009E3A9A"/>
    <w:rsid w:val="00A032BA"/>
    <w:rsid w:val="00A13247"/>
    <w:rsid w:val="00A30F58"/>
    <w:rsid w:val="00A31AE5"/>
    <w:rsid w:val="00A31EFB"/>
    <w:rsid w:val="00A35388"/>
    <w:rsid w:val="00A424A7"/>
    <w:rsid w:val="00A57300"/>
    <w:rsid w:val="00A7245B"/>
    <w:rsid w:val="00A76919"/>
    <w:rsid w:val="00A82549"/>
    <w:rsid w:val="00A832F2"/>
    <w:rsid w:val="00A84112"/>
    <w:rsid w:val="00A9374F"/>
    <w:rsid w:val="00A96141"/>
    <w:rsid w:val="00AB12F9"/>
    <w:rsid w:val="00AB616D"/>
    <w:rsid w:val="00AB6CA4"/>
    <w:rsid w:val="00AD25E1"/>
    <w:rsid w:val="00B17D3B"/>
    <w:rsid w:val="00B23170"/>
    <w:rsid w:val="00B35D2A"/>
    <w:rsid w:val="00B36631"/>
    <w:rsid w:val="00B42422"/>
    <w:rsid w:val="00B43ACC"/>
    <w:rsid w:val="00B53A73"/>
    <w:rsid w:val="00B71D4D"/>
    <w:rsid w:val="00B756A8"/>
    <w:rsid w:val="00B96B58"/>
    <w:rsid w:val="00BA218B"/>
    <w:rsid w:val="00BB74B6"/>
    <w:rsid w:val="00BD1175"/>
    <w:rsid w:val="00BD7B55"/>
    <w:rsid w:val="00BE53EE"/>
    <w:rsid w:val="00BF4A6B"/>
    <w:rsid w:val="00BF592D"/>
    <w:rsid w:val="00C0514D"/>
    <w:rsid w:val="00C145E2"/>
    <w:rsid w:val="00C165F2"/>
    <w:rsid w:val="00C2172F"/>
    <w:rsid w:val="00C25235"/>
    <w:rsid w:val="00C42C37"/>
    <w:rsid w:val="00C556D0"/>
    <w:rsid w:val="00C62C2B"/>
    <w:rsid w:val="00C67BEE"/>
    <w:rsid w:val="00C70F66"/>
    <w:rsid w:val="00C72B68"/>
    <w:rsid w:val="00C759CE"/>
    <w:rsid w:val="00C83614"/>
    <w:rsid w:val="00C936D7"/>
    <w:rsid w:val="00C957F0"/>
    <w:rsid w:val="00CB3241"/>
    <w:rsid w:val="00CC2598"/>
    <w:rsid w:val="00CC2B51"/>
    <w:rsid w:val="00CD0F97"/>
    <w:rsid w:val="00CD2EE1"/>
    <w:rsid w:val="00CD56DC"/>
    <w:rsid w:val="00CD7259"/>
    <w:rsid w:val="00CE3A29"/>
    <w:rsid w:val="00D147FD"/>
    <w:rsid w:val="00D15BD9"/>
    <w:rsid w:val="00D164A9"/>
    <w:rsid w:val="00D22BBE"/>
    <w:rsid w:val="00D36A06"/>
    <w:rsid w:val="00D50138"/>
    <w:rsid w:val="00D65D67"/>
    <w:rsid w:val="00D7053B"/>
    <w:rsid w:val="00D8435F"/>
    <w:rsid w:val="00D91000"/>
    <w:rsid w:val="00DB0A3C"/>
    <w:rsid w:val="00DB0DFE"/>
    <w:rsid w:val="00DB1F76"/>
    <w:rsid w:val="00DB37DC"/>
    <w:rsid w:val="00DB52AE"/>
    <w:rsid w:val="00DB7F86"/>
    <w:rsid w:val="00DC03A4"/>
    <w:rsid w:val="00DC636E"/>
    <w:rsid w:val="00DD6BA9"/>
    <w:rsid w:val="00DE08F8"/>
    <w:rsid w:val="00DE4CBC"/>
    <w:rsid w:val="00DE798C"/>
    <w:rsid w:val="00DF1DD5"/>
    <w:rsid w:val="00DF23BD"/>
    <w:rsid w:val="00DF38C5"/>
    <w:rsid w:val="00DF721A"/>
    <w:rsid w:val="00E021FE"/>
    <w:rsid w:val="00E047EA"/>
    <w:rsid w:val="00E05264"/>
    <w:rsid w:val="00E104CB"/>
    <w:rsid w:val="00E16AEB"/>
    <w:rsid w:val="00E32052"/>
    <w:rsid w:val="00E41A36"/>
    <w:rsid w:val="00E50079"/>
    <w:rsid w:val="00E77FB5"/>
    <w:rsid w:val="00E80CF8"/>
    <w:rsid w:val="00E81BD0"/>
    <w:rsid w:val="00E96DD8"/>
    <w:rsid w:val="00EA6554"/>
    <w:rsid w:val="00EA7CB5"/>
    <w:rsid w:val="00EB06F6"/>
    <w:rsid w:val="00EB0917"/>
    <w:rsid w:val="00EC3FED"/>
    <w:rsid w:val="00EC6B04"/>
    <w:rsid w:val="00ED00C1"/>
    <w:rsid w:val="00EE041B"/>
    <w:rsid w:val="00EE24E7"/>
    <w:rsid w:val="00EE395A"/>
    <w:rsid w:val="00EE534F"/>
    <w:rsid w:val="00EF066B"/>
    <w:rsid w:val="00EF3673"/>
    <w:rsid w:val="00EF411F"/>
    <w:rsid w:val="00EF66FE"/>
    <w:rsid w:val="00F16728"/>
    <w:rsid w:val="00F21060"/>
    <w:rsid w:val="00F2163E"/>
    <w:rsid w:val="00F26285"/>
    <w:rsid w:val="00F31C51"/>
    <w:rsid w:val="00F4001F"/>
    <w:rsid w:val="00F4056A"/>
    <w:rsid w:val="00F44924"/>
    <w:rsid w:val="00F47202"/>
    <w:rsid w:val="00F515D9"/>
    <w:rsid w:val="00F5295F"/>
    <w:rsid w:val="00F750BC"/>
    <w:rsid w:val="00F76287"/>
    <w:rsid w:val="00F80C72"/>
    <w:rsid w:val="00F82CA0"/>
    <w:rsid w:val="00F84AF2"/>
    <w:rsid w:val="00F8606C"/>
    <w:rsid w:val="00F91318"/>
    <w:rsid w:val="00F91CB1"/>
    <w:rsid w:val="00F93BDE"/>
    <w:rsid w:val="00FA6A9D"/>
    <w:rsid w:val="00FA7EB5"/>
    <w:rsid w:val="00FB2CBF"/>
    <w:rsid w:val="00FB49D8"/>
    <w:rsid w:val="00FC3526"/>
    <w:rsid w:val="00FC6596"/>
    <w:rsid w:val="00FD7758"/>
    <w:rsid w:val="00FE12EF"/>
    <w:rsid w:val="00FE35FC"/>
    <w:rsid w:val="00FE39EF"/>
    <w:rsid w:val="00FE3BB6"/>
    <w:rsid w:val="00FE599A"/>
    <w:rsid w:val="00FE6FE7"/>
    <w:rsid w:val="00FE77B9"/>
    <w:rsid w:val="00FE7BA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E3F9C27"/>
  <w15:docId w15:val="{EB6B871C-A124-C64C-9AA8-C0C2924D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LZW"/>
    <w:next w:val="KeinLeerraum"/>
    <w:qFormat/>
    <w:rsid w:val="009B2073"/>
    <w:pPr>
      <w:spacing w:before="120" w:after="120" w:line="276" w:lineRule="auto"/>
    </w:pPr>
    <w:rPr>
      <w:rFonts w:ascii="Helvetica" w:hAnsi="Helvetica"/>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B2073"/>
    <w:rPr>
      <w:rFonts w:ascii="Helvetica" w:hAnsi="Helvetica"/>
      <w:color w:val="000000" w:themeColor="text1"/>
    </w:rPr>
  </w:style>
  <w:style w:type="table" w:styleId="Tabellenraster">
    <w:name w:val="Table Grid"/>
    <w:basedOn w:val="NormaleTabelle"/>
    <w:uiPriority w:val="39"/>
    <w:rsid w:val="004A0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3412D"/>
    <w:rPr>
      <w:color w:val="0563C1" w:themeColor="hyperlink"/>
      <w:u w:val="single"/>
    </w:rPr>
  </w:style>
  <w:style w:type="paragraph" w:styleId="Sprechblasentext">
    <w:name w:val="Balloon Text"/>
    <w:basedOn w:val="Standard"/>
    <w:link w:val="SprechblasentextZchn"/>
    <w:uiPriority w:val="99"/>
    <w:semiHidden/>
    <w:unhideWhenUsed/>
    <w:rsid w:val="00073FC8"/>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3FC8"/>
    <w:rPr>
      <w:rFonts w:ascii="Tahoma" w:hAnsi="Tahoma" w:cs="Tahoma"/>
      <w:color w:val="000000" w:themeColor="text1"/>
      <w:sz w:val="16"/>
      <w:szCs w:val="16"/>
    </w:rPr>
  </w:style>
  <w:style w:type="paragraph" w:styleId="Kopfzeile">
    <w:name w:val="header"/>
    <w:basedOn w:val="Standard"/>
    <w:link w:val="KopfzeileZchn"/>
    <w:unhideWhenUsed/>
    <w:rsid w:val="00E16AEB"/>
    <w:pPr>
      <w:tabs>
        <w:tab w:val="center" w:pos="4536"/>
        <w:tab w:val="right" w:pos="9072"/>
      </w:tabs>
      <w:spacing w:before="0" w:after="0" w:line="240" w:lineRule="auto"/>
    </w:pPr>
  </w:style>
  <w:style w:type="character" w:customStyle="1" w:styleId="KopfzeileZchn">
    <w:name w:val="Kopfzeile Zchn"/>
    <w:basedOn w:val="Absatz-Standardschriftart"/>
    <w:link w:val="Kopfzeile"/>
    <w:rsid w:val="00E16AEB"/>
    <w:rPr>
      <w:rFonts w:ascii="Helvetica" w:hAnsi="Helvetica"/>
      <w:color w:val="000000" w:themeColor="text1"/>
    </w:rPr>
  </w:style>
  <w:style w:type="paragraph" w:styleId="Fuzeile">
    <w:name w:val="footer"/>
    <w:basedOn w:val="Standard"/>
    <w:link w:val="FuzeileZchn"/>
    <w:uiPriority w:val="99"/>
    <w:unhideWhenUsed/>
    <w:rsid w:val="00E16AEB"/>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E16AEB"/>
    <w:rPr>
      <w:rFonts w:ascii="Helvetica" w:hAnsi="Helvetica"/>
      <w:color w:val="000000" w:themeColor="text1"/>
    </w:rPr>
  </w:style>
  <w:style w:type="paragraph" w:styleId="Listenabsatz">
    <w:name w:val="List Paragraph"/>
    <w:basedOn w:val="Standard"/>
    <w:uiPriority w:val="34"/>
    <w:qFormat/>
    <w:rsid w:val="00AB616D"/>
    <w:pPr>
      <w:ind w:left="720"/>
      <w:contextualSpacing/>
    </w:pPr>
  </w:style>
  <w:style w:type="character" w:customStyle="1" w:styleId="NichtaufgelsteErwhnung1">
    <w:name w:val="Nicht aufgelöste Erwähnung1"/>
    <w:basedOn w:val="Absatz-Standardschriftart"/>
    <w:uiPriority w:val="99"/>
    <w:rsid w:val="00E81BD0"/>
    <w:rPr>
      <w:color w:val="605E5C"/>
      <w:shd w:val="clear" w:color="auto" w:fill="E1DFDD"/>
    </w:rPr>
  </w:style>
  <w:style w:type="character" w:styleId="BesuchterLink">
    <w:name w:val="FollowedHyperlink"/>
    <w:basedOn w:val="Absatz-Standardschriftart"/>
    <w:uiPriority w:val="99"/>
    <w:semiHidden/>
    <w:unhideWhenUsed/>
    <w:rsid w:val="00552DDC"/>
    <w:rPr>
      <w:color w:val="954F72" w:themeColor="followedHyperlink"/>
      <w:u w:val="single"/>
    </w:rPr>
  </w:style>
  <w:style w:type="character" w:styleId="NichtaufgelsteErwhnung">
    <w:name w:val="Unresolved Mention"/>
    <w:basedOn w:val="Absatz-Standardschriftart"/>
    <w:uiPriority w:val="99"/>
    <w:rsid w:val="003A6A5B"/>
    <w:rPr>
      <w:color w:val="605E5C"/>
      <w:shd w:val="clear" w:color="auto" w:fill="E1DFDD"/>
    </w:rPr>
  </w:style>
  <w:style w:type="character" w:styleId="Kommentarzeichen">
    <w:name w:val="annotation reference"/>
    <w:basedOn w:val="Absatz-Standardschriftart"/>
    <w:uiPriority w:val="99"/>
    <w:semiHidden/>
    <w:unhideWhenUsed/>
    <w:rsid w:val="00850352"/>
    <w:rPr>
      <w:sz w:val="16"/>
      <w:szCs w:val="16"/>
    </w:rPr>
  </w:style>
  <w:style w:type="paragraph" w:styleId="Kommentartext">
    <w:name w:val="annotation text"/>
    <w:basedOn w:val="Standard"/>
    <w:link w:val="KommentartextZchn"/>
    <w:uiPriority w:val="99"/>
    <w:semiHidden/>
    <w:unhideWhenUsed/>
    <w:rsid w:val="0085035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50352"/>
    <w:rPr>
      <w:rFonts w:ascii="Helvetica" w:hAnsi="Helvetica"/>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850352"/>
    <w:rPr>
      <w:b/>
      <w:bCs/>
    </w:rPr>
  </w:style>
  <w:style w:type="character" w:customStyle="1" w:styleId="KommentarthemaZchn">
    <w:name w:val="Kommentarthema Zchn"/>
    <w:basedOn w:val="KommentartextZchn"/>
    <w:link w:val="Kommentarthema"/>
    <w:uiPriority w:val="99"/>
    <w:semiHidden/>
    <w:rsid w:val="00850352"/>
    <w:rPr>
      <w:rFonts w:ascii="Helvetica" w:hAnsi="Helvetica"/>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34885">
      <w:bodyDiv w:val="1"/>
      <w:marLeft w:val="0"/>
      <w:marRight w:val="0"/>
      <w:marTop w:val="0"/>
      <w:marBottom w:val="0"/>
      <w:divBdr>
        <w:top w:val="none" w:sz="0" w:space="0" w:color="auto"/>
        <w:left w:val="none" w:sz="0" w:space="0" w:color="auto"/>
        <w:bottom w:val="none" w:sz="0" w:space="0" w:color="auto"/>
        <w:right w:val="none" w:sz="0" w:space="0" w:color="auto"/>
      </w:divBdr>
    </w:div>
    <w:div w:id="233127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CFEDC-C52A-4CAE-83ED-BBB54447C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3392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VOR</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 Tolke</dc:creator>
  <cp:lastModifiedBy>Thiele, Sabrina</cp:lastModifiedBy>
  <cp:revision>6</cp:revision>
  <cp:lastPrinted>2022-04-14T08:48:00Z</cp:lastPrinted>
  <dcterms:created xsi:type="dcterms:W3CDTF">2022-04-13T13:31:00Z</dcterms:created>
  <dcterms:modified xsi:type="dcterms:W3CDTF">2022-04-14T11:08:00Z</dcterms:modified>
</cp:coreProperties>
</file>